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F618" w14:textId="64E8E83B" w:rsidR="00A37220" w:rsidRPr="00FA24E8" w:rsidRDefault="00062578" w:rsidP="00062578">
      <w:pPr>
        <w:widowControl w:val="0"/>
        <w:jc w:val="both"/>
        <w:rPr>
          <w:snapToGrid w:val="0"/>
          <w:sz w:val="22"/>
          <w:szCs w:val="22"/>
        </w:rPr>
      </w:pPr>
      <w:bookmarkStart w:id="0" w:name="_GoBack"/>
      <w:bookmarkEnd w:id="0"/>
      <w:r w:rsidRPr="00FA24E8">
        <w:rPr>
          <w:snapToGrid w:val="0"/>
          <w:sz w:val="22"/>
          <w:szCs w:val="22"/>
        </w:rPr>
        <w:t xml:space="preserve">Nicolet, le </w:t>
      </w:r>
      <w:r w:rsidR="00A37220" w:rsidRPr="00FA24E8">
        <w:rPr>
          <w:snapToGrid w:val="0"/>
          <w:sz w:val="22"/>
          <w:szCs w:val="22"/>
        </w:rPr>
        <w:fldChar w:fldCharType="begin"/>
      </w:r>
      <w:r w:rsidR="00A37220" w:rsidRPr="00FA24E8">
        <w:rPr>
          <w:snapToGrid w:val="0"/>
          <w:sz w:val="22"/>
          <w:szCs w:val="22"/>
        </w:rPr>
        <w:instrText xml:space="preserve"> TIME \@ "d MMMM yyyy" </w:instrText>
      </w:r>
      <w:r w:rsidR="00A37220" w:rsidRPr="00FA24E8">
        <w:rPr>
          <w:snapToGrid w:val="0"/>
          <w:sz w:val="22"/>
          <w:szCs w:val="22"/>
        </w:rPr>
        <w:fldChar w:fldCharType="separate"/>
      </w:r>
      <w:r w:rsidR="00CE0C70">
        <w:rPr>
          <w:noProof/>
          <w:snapToGrid w:val="0"/>
          <w:sz w:val="22"/>
          <w:szCs w:val="22"/>
        </w:rPr>
        <w:t>2 juin 2020</w:t>
      </w:r>
      <w:r w:rsidR="00A37220" w:rsidRPr="00FA24E8">
        <w:rPr>
          <w:snapToGrid w:val="0"/>
          <w:sz w:val="22"/>
          <w:szCs w:val="22"/>
        </w:rPr>
        <w:fldChar w:fldCharType="end"/>
      </w:r>
    </w:p>
    <w:p w14:paraId="48A8C40B" w14:textId="77777777" w:rsidR="00A37220" w:rsidRPr="00FA24E8" w:rsidRDefault="00A37220" w:rsidP="00A37220">
      <w:pPr>
        <w:widowControl w:val="0"/>
        <w:rPr>
          <w:snapToGrid w:val="0"/>
          <w:sz w:val="22"/>
          <w:szCs w:val="22"/>
        </w:rPr>
      </w:pPr>
    </w:p>
    <w:p w14:paraId="0D75C539" w14:textId="77777777" w:rsidR="00A37220" w:rsidRPr="00FA24E8" w:rsidRDefault="00A37220" w:rsidP="00A37220">
      <w:pPr>
        <w:widowControl w:val="0"/>
        <w:rPr>
          <w:snapToGrid w:val="0"/>
          <w:sz w:val="22"/>
          <w:szCs w:val="22"/>
        </w:rPr>
      </w:pPr>
    </w:p>
    <w:p w14:paraId="7A1BCC68" w14:textId="77777777" w:rsidR="00A75D94" w:rsidRPr="00FA24E8" w:rsidRDefault="00A75D94" w:rsidP="00A37220">
      <w:pPr>
        <w:widowControl w:val="0"/>
        <w:rPr>
          <w:snapToGrid w:val="0"/>
          <w:sz w:val="22"/>
          <w:szCs w:val="22"/>
        </w:rPr>
      </w:pPr>
    </w:p>
    <w:p w14:paraId="177DB489" w14:textId="77777777" w:rsidR="00A75D94" w:rsidRPr="00FA24E8" w:rsidRDefault="00A75D94" w:rsidP="00A37220">
      <w:pPr>
        <w:widowControl w:val="0"/>
        <w:rPr>
          <w:snapToGrid w:val="0"/>
          <w:sz w:val="22"/>
          <w:szCs w:val="22"/>
        </w:rPr>
      </w:pPr>
    </w:p>
    <w:p w14:paraId="2AF42D98" w14:textId="77777777" w:rsidR="008A7730" w:rsidRPr="00FA24E8" w:rsidRDefault="00E8550A" w:rsidP="00E8550A">
      <w:pPr>
        <w:tabs>
          <w:tab w:val="left" w:pos="709"/>
        </w:tabs>
        <w:jc w:val="both"/>
        <w:rPr>
          <w:b/>
          <w:sz w:val="22"/>
          <w:szCs w:val="22"/>
        </w:rPr>
      </w:pPr>
      <w:r w:rsidRPr="00FA24E8">
        <w:rPr>
          <w:b/>
          <w:bCs/>
          <w:sz w:val="22"/>
          <w:szCs w:val="22"/>
        </w:rPr>
        <w:t>Objet :</w:t>
      </w:r>
      <w:r w:rsidRPr="00FA24E8">
        <w:rPr>
          <w:b/>
          <w:bCs/>
          <w:sz w:val="22"/>
          <w:szCs w:val="22"/>
        </w:rPr>
        <w:tab/>
      </w:r>
      <w:r w:rsidR="00F76B0F" w:rsidRPr="00FA24E8">
        <w:rPr>
          <w:b/>
          <w:sz w:val="22"/>
          <w:szCs w:val="22"/>
        </w:rPr>
        <w:t>Procédure d’évaluation de l’immeuble</w:t>
      </w:r>
    </w:p>
    <w:p w14:paraId="7485DE08" w14:textId="77777777" w:rsidR="006A1CD1" w:rsidRPr="00FA24E8" w:rsidRDefault="003F356B" w:rsidP="00726479">
      <w:pPr>
        <w:ind w:hanging="1134"/>
        <w:jc w:val="both"/>
        <w:rPr>
          <w:b/>
          <w:sz w:val="22"/>
          <w:szCs w:val="22"/>
        </w:rPr>
      </w:pPr>
      <w:r w:rsidRPr="00FA24E8">
        <w:rPr>
          <w:b/>
          <w:sz w:val="22"/>
          <w:szCs w:val="22"/>
        </w:rPr>
        <w:tab/>
      </w:r>
    </w:p>
    <w:p w14:paraId="4EA3D37D" w14:textId="77777777" w:rsidR="00A37220" w:rsidRPr="00FA24E8" w:rsidRDefault="00A37220" w:rsidP="00E8550A">
      <w:pPr>
        <w:ind w:left="1134" w:hanging="1134"/>
        <w:jc w:val="both"/>
        <w:rPr>
          <w:sz w:val="22"/>
          <w:szCs w:val="22"/>
        </w:rPr>
      </w:pPr>
    </w:p>
    <w:p w14:paraId="7DF5428A" w14:textId="0C1F6483" w:rsidR="00B826A6" w:rsidRDefault="00F76B0F" w:rsidP="00252A7E">
      <w:pPr>
        <w:jc w:val="both"/>
        <w:rPr>
          <w:sz w:val="22"/>
          <w:szCs w:val="22"/>
        </w:rPr>
      </w:pPr>
      <w:r w:rsidRPr="00FA24E8">
        <w:rPr>
          <w:sz w:val="22"/>
          <w:szCs w:val="22"/>
        </w:rPr>
        <w:t xml:space="preserve">Madame, </w:t>
      </w:r>
      <w:r w:rsidR="00B826A6" w:rsidRPr="00FA24E8">
        <w:rPr>
          <w:sz w:val="22"/>
          <w:szCs w:val="22"/>
        </w:rPr>
        <w:t>Monsieur,</w:t>
      </w:r>
    </w:p>
    <w:p w14:paraId="2B5FAFA9" w14:textId="10E2B778" w:rsidR="00547986" w:rsidRDefault="00547986" w:rsidP="00252A7E">
      <w:pPr>
        <w:jc w:val="both"/>
        <w:rPr>
          <w:sz w:val="22"/>
          <w:szCs w:val="22"/>
        </w:rPr>
      </w:pPr>
    </w:p>
    <w:p w14:paraId="4506AA0F" w14:textId="77777777" w:rsidR="00B826A6" w:rsidRPr="00FA24E8" w:rsidRDefault="00B826A6" w:rsidP="00884BB1">
      <w:pPr>
        <w:jc w:val="both"/>
        <w:rPr>
          <w:sz w:val="22"/>
          <w:szCs w:val="22"/>
        </w:rPr>
      </w:pPr>
    </w:p>
    <w:p w14:paraId="3589FBB7" w14:textId="77777777" w:rsidR="00A4002B" w:rsidRDefault="00062578" w:rsidP="00062578">
      <w:pPr>
        <w:jc w:val="both"/>
        <w:rPr>
          <w:sz w:val="22"/>
          <w:szCs w:val="22"/>
        </w:rPr>
      </w:pPr>
      <w:r w:rsidRPr="00FA24E8">
        <w:rPr>
          <w:sz w:val="22"/>
          <w:szCs w:val="22"/>
        </w:rPr>
        <w:t xml:space="preserve">Dans le but d’assurer votre sécurité ainsi que celle de nos employés et de réduire les risques de propagation de la COVID-19, voici les </w:t>
      </w:r>
      <w:r w:rsidR="00A51A09">
        <w:rPr>
          <w:sz w:val="22"/>
          <w:szCs w:val="22"/>
        </w:rPr>
        <w:t xml:space="preserve">nouvelles </w:t>
      </w:r>
      <w:r w:rsidRPr="00FA24E8">
        <w:rPr>
          <w:sz w:val="22"/>
          <w:szCs w:val="22"/>
        </w:rPr>
        <w:t>mesures qui seront mises en place afin de faire l’évaluation de votre immeuble :</w:t>
      </w:r>
    </w:p>
    <w:p w14:paraId="1F7BBFB2" w14:textId="77777777" w:rsidR="00A4002B" w:rsidRDefault="00A4002B" w:rsidP="00062578">
      <w:pPr>
        <w:jc w:val="both"/>
        <w:rPr>
          <w:sz w:val="22"/>
          <w:szCs w:val="22"/>
        </w:rPr>
      </w:pPr>
    </w:p>
    <w:p w14:paraId="6975DCFD" w14:textId="0FA5B5ED" w:rsidR="00A4002B" w:rsidRPr="00FA24E8" w:rsidRDefault="00A4002B" w:rsidP="00A4002B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FA24E8">
        <w:rPr>
          <w:sz w:val="22"/>
          <w:szCs w:val="22"/>
        </w:rPr>
        <w:t>Le technicien en évaluation vous appellera dans la mesure du possible avant la visite et vous posera des questions reliées au risque de transmission de la COVID-19. S’il y a un risque, la visite sera reportée.</w:t>
      </w:r>
    </w:p>
    <w:p w14:paraId="0DED0638" w14:textId="77777777" w:rsidR="00A4002B" w:rsidRDefault="00A4002B" w:rsidP="00062578">
      <w:pPr>
        <w:jc w:val="both"/>
        <w:rPr>
          <w:sz w:val="22"/>
          <w:szCs w:val="22"/>
        </w:rPr>
      </w:pPr>
    </w:p>
    <w:p w14:paraId="1E82503C" w14:textId="2D522008" w:rsidR="00A4002B" w:rsidRDefault="00A4002B" w:rsidP="00A4002B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A4002B">
        <w:rPr>
          <w:sz w:val="22"/>
          <w:szCs w:val="22"/>
        </w:rPr>
        <w:t>Le technicien en évaluation prendra des photos et des mesures extérieures</w:t>
      </w:r>
      <w:r>
        <w:rPr>
          <w:sz w:val="22"/>
          <w:szCs w:val="22"/>
        </w:rPr>
        <w:t>.</w:t>
      </w:r>
      <w:r w:rsidRPr="00A4002B">
        <w:rPr>
          <w:sz w:val="22"/>
          <w:szCs w:val="22"/>
        </w:rPr>
        <w:t xml:space="preserve"> </w:t>
      </w:r>
      <w:r w:rsidRPr="00FA24E8">
        <w:rPr>
          <w:sz w:val="22"/>
          <w:szCs w:val="22"/>
        </w:rPr>
        <w:t>Nous vous demandons de bien vouloir rester à l’intérieur pendant la visite ou sinon, de porter un masque si vous sortez à l’extérieur. De plus, la distanciation sociale de 2 mètres devra être respectée en tout temps. Le technicien en évaluation portera le masque pendant la visite.</w:t>
      </w:r>
    </w:p>
    <w:p w14:paraId="1891F651" w14:textId="77777777" w:rsidR="00A4002B" w:rsidRPr="00A4002B" w:rsidRDefault="00A4002B" w:rsidP="00A4002B">
      <w:pPr>
        <w:pStyle w:val="Paragraphedeliste"/>
        <w:rPr>
          <w:sz w:val="22"/>
          <w:szCs w:val="22"/>
        </w:rPr>
      </w:pPr>
    </w:p>
    <w:p w14:paraId="37DDDE1B" w14:textId="77777777" w:rsidR="00166FCB" w:rsidRDefault="00A4002B" w:rsidP="00337B99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166FCB">
        <w:rPr>
          <w:sz w:val="22"/>
          <w:szCs w:val="22"/>
        </w:rPr>
        <w:t xml:space="preserve">Puisqu’aucune visite intérieure n’est possible, nous réaliserons des visites virtuelles à l’aide de la coopération du citoyen. </w:t>
      </w:r>
      <w:r w:rsidR="00166FCB">
        <w:rPr>
          <w:sz w:val="22"/>
          <w:szCs w:val="22"/>
        </w:rPr>
        <w:t xml:space="preserve">Le technicien en évaluation </w:t>
      </w:r>
      <w:r w:rsidR="00062578" w:rsidRPr="00166FCB">
        <w:rPr>
          <w:sz w:val="22"/>
          <w:szCs w:val="22"/>
        </w:rPr>
        <w:t xml:space="preserve">déposera un questionnaire </w:t>
      </w:r>
      <w:r w:rsidR="00547986" w:rsidRPr="00166FCB">
        <w:rPr>
          <w:sz w:val="22"/>
          <w:szCs w:val="22"/>
        </w:rPr>
        <w:t xml:space="preserve">sur la finition intérieure </w:t>
      </w:r>
      <w:r w:rsidR="00062578" w:rsidRPr="00166FCB">
        <w:rPr>
          <w:sz w:val="22"/>
          <w:szCs w:val="22"/>
        </w:rPr>
        <w:t>et une enveloppe préadressée dans votre boîte aux lettres</w:t>
      </w:r>
      <w:r w:rsidR="00B240A8" w:rsidRPr="00166FCB">
        <w:rPr>
          <w:sz w:val="22"/>
          <w:szCs w:val="22"/>
        </w:rPr>
        <w:t xml:space="preserve"> ou devant </w:t>
      </w:r>
      <w:r w:rsidR="00392B75" w:rsidRPr="00166FCB">
        <w:rPr>
          <w:sz w:val="22"/>
          <w:szCs w:val="22"/>
        </w:rPr>
        <w:t xml:space="preserve">votre </w:t>
      </w:r>
      <w:r w:rsidR="00B240A8" w:rsidRPr="00166FCB">
        <w:rPr>
          <w:sz w:val="22"/>
          <w:szCs w:val="22"/>
        </w:rPr>
        <w:t>porte d’entrée</w:t>
      </w:r>
      <w:r w:rsidR="00062578" w:rsidRPr="00166FCB">
        <w:rPr>
          <w:sz w:val="22"/>
          <w:szCs w:val="22"/>
        </w:rPr>
        <w:t xml:space="preserve">. </w:t>
      </w:r>
    </w:p>
    <w:p w14:paraId="559E84FA" w14:textId="77777777" w:rsidR="00166FCB" w:rsidRPr="00166FCB" w:rsidRDefault="00166FCB" w:rsidP="00166FCB">
      <w:pPr>
        <w:pStyle w:val="Paragraphedeliste"/>
        <w:rPr>
          <w:sz w:val="22"/>
          <w:szCs w:val="22"/>
        </w:rPr>
      </w:pPr>
    </w:p>
    <w:p w14:paraId="6D7488EF" w14:textId="77777777" w:rsidR="000123D5" w:rsidRDefault="00547986" w:rsidP="00337B99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166FCB">
        <w:rPr>
          <w:sz w:val="22"/>
          <w:szCs w:val="22"/>
        </w:rPr>
        <w:t xml:space="preserve">Ce questionnaire pourra être complété avec l’aide du technicien en charge du dossier de propriété par téléphone. </w:t>
      </w:r>
    </w:p>
    <w:p w14:paraId="2AB627DF" w14:textId="77777777" w:rsidR="000123D5" w:rsidRPr="000123D5" w:rsidRDefault="000123D5" w:rsidP="000123D5">
      <w:pPr>
        <w:pStyle w:val="Paragraphedeliste"/>
        <w:rPr>
          <w:sz w:val="22"/>
          <w:szCs w:val="22"/>
        </w:rPr>
      </w:pPr>
    </w:p>
    <w:p w14:paraId="521BBDB9" w14:textId="63B337E7" w:rsidR="00062578" w:rsidRPr="00166FCB" w:rsidRDefault="00062578" w:rsidP="00337B99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166FCB">
        <w:rPr>
          <w:sz w:val="22"/>
          <w:szCs w:val="22"/>
        </w:rPr>
        <w:t>Nous vous demandons de compléter ce questionnaire et de nous le retourner dans les plus brefs délais</w:t>
      </w:r>
      <w:r w:rsidR="00547986" w:rsidRPr="00166FCB">
        <w:rPr>
          <w:sz w:val="22"/>
          <w:szCs w:val="22"/>
        </w:rPr>
        <w:t xml:space="preserve"> par courriel ou par la poste.</w:t>
      </w:r>
    </w:p>
    <w:p w14:paraId="0D4A50CE" w14:textId="77777777" w:rsidR="00C0497D" w:rsidRPr="00FA24E8" w:rsidRDefault="00C0497D" w:rsidP="00C0497D">
      <w:pPr>
        <w:jc w:val="both"/>
        <w:rPr>
          <w:sz w:val="22"/>
          <w:szCs w:val="22"/>
        </w:rPr>
      </w:pPr>
    </w:p>
    <w:p w14:paraId="0C65C576" w14:textId="77777777" w:rsidR="00B240A8" w:rsidRPr="00FA24E8" w:rsidRDefault="00B240A8" w:rsidP="00B240A8">
      <w:pPr>
        <w:pStyle w:val="Paragraphedeliste"/>
        <w:rPr>
          <w:sz w:val="22"/>
          <w:szCs w:val="22"/>
        </w:rPr>
      </w:pPr>
    </w:p>
    <w:p w14:paraId="0A4B78CB" w14:textId="28B83E17" w:rsidR="00B240A8" w:rsidRDefault="00F46069" w:rsidP="00547986">
      <w:pPr>
        <w:jc w:val="both"/>
        <w:rPr>
          <w:sz w:val="22"/>
          <w:szCs w:val="22"/>
        </w:rPr>
      </w:pPr>
      <w:r>
        <w:rPr>
          <w:sz w:val="22"/>
          <w:szCs w:val="22"/>
        </w:rPr>
        <w:t>Pour plus de précisions, v</w:t>
      </w:r>
      <w:r w:rsidR="00A4324C">
        <w:rPr>
          <w:sz w:val="22"/>
          <w:szCs w:val="22"/>
        </w:rPr>
        <w:t>ous pouvez communiquer avec Angélique LESAGE</w:t>
      </w:r>
      <w:r>
        <w:rPr>
          <w:sz w:val="22"/>
          <w:szCs w:val="22"/>
        </w:rPr>
        <w:t xml:space="preserve">, </w:t>
      </w:r>
      <w:r w:rsidR="00A4324C">
        <w:rPr>
          <w:sz w:val="22"/>
          <w:szCs w:val="22"/>
        </w:rPr>
        <w:t>Coordonnatrice du service d’évaluation foncière au (819) 519-2997, poste 2242.</w:t>
      </w:r>
    </w:p>
    <w:p w14:paraId="6459C32A" w14:textId="62A0FC05" w:rsidR="00F46069" w:rsidRDefault="00F46069" w:rsidP="00547986">
      <w:pPr>
        <w:jc w:val="both"/>
        <w:rPr>
          <w:sz w:val="22"/>
          <w:szCs w:val="22"/>
        </w:rPr>
      </w:pPr>
    </w:p>
    <w:p w14:paraId="2BA6F186" w14:textId="77777777" w:rsidR="00062578" w:rsidRPr="00FA24E8" w:rsidRDefault="00062578" w:rsidP="00062578">
      <w:pPr>
        <w:jc w:val="both"/>
        <w:rPr>
          <w:sz w:val="22"/>
          <w:szCs w:val="22"/>
        </w:rPr>
      </w:pPr>
    </w:p>
    <w:p w14:paraId="3E8C74DA" w14:textId="77777777" w:rsidR="00884BB1" w:rsidRPr="00FA24E8" w:rsidRDefault="00884BB1" w:rsidP="009A012B">
      <w:pPr>
        <w:jc w:val="both"/>
        <w:rPr>
          <w:sz w:val="22"/>
          <w:szCs w:val="22"/>
        </w:rPr>
      </w:pPr>
      <w:r w:rsidRPr="00FA24E8">
        <w:rPr>
          <w:sz w:val="22"/>
          <w:szCs w:val="22"/>
        </w:rPr>
        <w:t>Nous vous remercions à l’avance de votre collaboration et nous vous prions</w:t>
      </w:r>
      <w:r w:rsidR="005F70EA" w:rsidRPr="00FA24E8">
        <w:rPr>
          <w:sz w:val="22"/>
          <w:szCs w:val="22"/>
        </w:rPr>
        <w:t xml:space="preserve"> d'accepter, Madame, </w:t>
      </w:r>
      <w:r w:rsidRPr="00FA24E8">
        <w:rPr>
          <w:sz w:val="22"/>
          <w:szCs w:val="22"/>
        </w:rPr>
        <w:t>Monsieur, nos salutations distinguées.</w:t>
      </w:r>
    </w:p>
    <w:p w14:paraId="2D6B9A80" w14:textId="77777777" w:rsidR="00726479" w:rsidRPr="00FA24E8" w:rsidRDefault="00726479" w:rsidP="00884BB1">
      <w:pPr>
        <w:rPr>
          <w:sz w:val="22"/>
          <w:szCs w:val="22"/>
        </w:rPr>
      </w:pPr>
    </w:p>
    <w:p w14:paraId="1412E909" w14:textId="77777777" w:rsidR="0032246F" w:rsidRPr="00FA24E8" w:rsidRDefault="0032246F" w:rsidP="00884BB1">
      <w:pPr>
        <w:ind w:left="4860"/>
        <w:rPr>
          <w:sz w:val="22"/>
          <w:szCs w:val="22"/>
        </w:rPr>
      </w:pPr>
    </w:p>
    <w:p w14:paraId="3482AB27" w14:textId="77777777" w:rsidR="00E50FEB" w:rsidRPr="00FA24E8" w:rsidRDefault="0032246F" w:rsidP="0032246F">
      <w:pPr>
        <w:rPr>
          <w:sz w:val="22"/>
          <w:szCs w:val="22"/>
        </w:rPr>
      </w:pPr>
      <w:r w:rsidRPr="00FA24E8">
        <w:rPr>
          <w:sz w:val="22"/>
          <w:szCs w:val="22"/>
        </w:rPr>
        <w:t xml:space="preserve">  </w:t>
      </w:r>
    </w:p>
    <w:p w14:paraId="13ECC971" w14:textId="77777777" w:rsidR="00E50FEB" w:rsidRPr="00FA24E8" w:rsidRDefault="00E50FEB" w:rsidP="0032246F">
      <w:pPr>
        <w:rPr>
          <w:sz w:val="22"/>
          <w:szCs w:val="22"/>
        </w:rPr>
      </w:pPr>
    </w:p>
    <w:p w14:paraId="7DF8B875" w14:textId="77777777" w:rsidR="00E50FEB" w:rsidRPr="00FA24E8" w:rsidRDefault="00E50FEB" w:rsidP="0032246F">
      <w:pPr>
        <w:rPr>
          <w:sz w:val="22"/>
          <w:szCs w:val="22"/>
        </w:rPr>
      </w:pPr>
    </w:p>
    <w:p w14:paraId="49C95A7D" w14:textId="77777777" w:rsidR="00E50FEB" w:rsidRPr="00FA24E8" w:rsidRDefault="00E50FEB" w:rsidP="0032246F">
      <w:pPr>
        <w:rPr>
          <w:sz w:val="22"/>
          <w:szCs w:val="22"/>
        </w:rPr>
      </w:pPr>
      <w:r w:rsidRPr="00FA24E8">
        <w:rPr>
          <w:sz w:val="22"/>
          <w:szCs w:val="22"/>
        </w:rPr>
        <w:t>Angélique Lesage</w:t>
      </w:r>
    </w:p>
    <w:p w14:paraId="4CA13C29" w14:textId="77777777" w:rsidR="00E50FEB" w:rsidRPr="00FA24E8" w:rsidRDefault="00E50FEB" w:rsidP="0032246F">
      <w:pPr>
        <w:rPr>
          <w:sz w:val="22"/>
          <w:szCs w:val="22"/>
        </w:rPr>
      </w:pPr>
      <w:r w:rsidRPr="00FA24E8">
        <w:rPr>
          <w:sz w:val="22"/>
          <w:szCs w:val="22"/>
        </w:rPr>
        <w:t>Coordonnatrice</w:t>
      </w:r>
    </w:p>
    <w:p w14:paraId="6317CD09" w14:textId="17752ADA" w:rsidR="00884BB1" w:rsidRDefault="00E50FEB" w:rsidP="00A4324C">
      <w:pPr>
        <w:rPr>
          <w:sz w:val="20"/>
          <w:szCs w:val="20"/>
        </w:rPr>
      </w:pPr>
      <w:r w:rsidRPr="00FA24E8">
        <w:rPr>
          <w:sz w:val="22"/>
          <w:szCs w:val="22"/>
        </w:rPr>
        <w:t>Service de l’évaluation foncière</w:t>
      </w:r>
    </w:p>
    <w:sectPr w:rsidR="00884BB1" w:rsidSect="00A75D94">
      <w:headerReference w:type="even" r:id="rId7"/>
      <w:headerReference w:type="first" r:id="rId8"/>
      <w:pgSz w:w="12242" w:h="15842" w:code="1"/>
      <w:pgMar w:top="1531" w:right="1525" w:bottom="1418" w:left="1525" w:header="720" w:footer="720" w:gutter="0"/>
      <w:paperSrc w:first="4" w:other="4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B41E" w14:textId="77777777" w:rsidR="009C7F41" w:rsidRDefault="009C7F41" w:rsidP="009C422F">
      <w:r>
        <w:separator/>
      </w:r>
    </w:p>
  </w:endnote>
  <w:endnote w:type="continuationSeparator" w:id="0">
    <w:p w14:paraId="5AC17BE6" w14:textId="77777777" w:rsidR="009C7F41" w:rsidRDefault="009C7F41" w:rsidP="009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7DC7" w14:textId="77777777" w:rsidR="009C7F41" w:rsidRDefault="009C7F41" w:rsidP="009C422F">
      <w:r>
        <w:separator/>
      </w:r>
    </w:p>
  </w:footnote>
  <w:footnote w:type="continuationSeparator" w:id="0">
    <w:p w14:paraId="2ACBB469" w14:textId="77777777" w:rsidR="009C7F41" w:rsidRDefault="009C7F41" w:rsidP="009C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C3FF" w14:textId="77777777" w:rsidR="009C422F" w:rsidRDefault="009C7F41">
    <w:pPr>
      <w:pStyle w:val="En-tte"/>
    </w:pPr>
    <w:r>
      <w:rPr>
        <w:noProof/>
      </w:rPr>
      <w:pict w14:anchorId="04255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8719" o:spid="_x0000_s2050" type="#_x0000_t136" style="position:absolute;margin-left:0;margin-top:0;width:517.7pt;height:129.4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9E67" w14:textId="77777777" w:rsidR="009C422F" w:rsidRDefault="009C7F41">
    <w:pPr>
      <w:pStyle w:val="En-tte"/>
    </w:pPr>
    <w:r>
      <w:rPr>
        <w:noProof/>
      </w:rPr>
      <w:pict w14:anchorId="27462A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8718" o:spid="_x0000_s2049" type="#_x0000_t136" style="position:absolute;margin-left:0;margin-top:0;width:517.7pt;height:129.4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1F6D"/>
    <w:multiLevelType w:val="hybridMultilevel"/>
    <w:tmpl w:val="B226F6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A8"/>
    <w:rsid w:val="00006BFF"/>
    <w:rsid w:val="000123D5"/>
    <w:rsid w:val="00014851"/>
    <w:rsid w:val="0003389C"/>
    <w:rsid w:val="00046B84"/>
    <w:rsid w:val="0005183B"/>
    <w:rsid w:val="00051DA1"/>
    <w:rsid w:val="00062578"/>
    <w:rsid w:val="00062FA4"/>
    <w:rsid w:val="000725AA"/>
    <w:rsid w:val="000E0DCD"/>
    <w:rsid w:val="000E5C7C"/>
    <w:rsid w:val="00147B9F"/>
    <w:rsid w:val="00166FCB"/>
    <w:rsid w:val="001A1590"/>
    <w:rsid w:val="001B6B05"/>
    <w:rsid w:val="001D1893"/>
    <w:rsid w:val="001F1EBA"/>
    <w:rsid w:val="001F3180"/>
    <w:rsid w:val="0021634A"/>
    <w:rsid w:val="00217F52"/>
    <w:rsid w:val="00242DEF"/>
    <w:rsid w:val="00252A7E"/>
    <w:rsid w:val="00263D1A"/>
    <w:rsid w:val="00286C99"/>
    <w:rsid w:val="00293BCD"/>
    <w:rsid w:val="002D1F15"/>
    <w:rsid w:val="002D5B55"/>
    <w:rsid w:val="002F1AED"/>
    <w:rsid w:val="002F49A3"/>
    <w:rsid w:val="003012C1"/>
    <w:rsid w:val="0032246F"/>
    <w:rsid w:val="00325D67"/>
    <w:rsid w:val="0033506D"/>
    <w:rsid w:val="00360F2B"/>
    <w:rsid w:val="003655D3"/>
    <w:rsid w:val="00392B75"/>
    <w:rsid w:val="003D7525"/>
    <w:rsid w:val="003F356B"/>
    <w:rsid w:val="004123FE"/>
    <w:rsid w:val="004832BF"/>
    <w:rsid w:val="004B0F8A"/>
    <w:rsid w:val="004C25B2"/>
    <w:rsid w:val="004D0342"/>
    <w:rsid w:val="004D51C0"/>
    <w:rsid w:val="004F0461"/>
    <w:rsid w:val="004F2D44"/>
    <w:rsid w:val="004F6E39"/>
    <w:rsid w:val="0052126B"/>
    <w:rsid w:val="00522479"/>
    <w:rsid w:val="00524157"/>
    <w:rsid w:val="005447E8"/>
    <w:rsid w:val="005449F3"/>
    <w:rsid w:val="00547986"/>
    <w:rsid w:val="005653F6"/>
    <w:rsid w:val="005F4ABB"/>
    <w:rsid w:val="005F70EA"/>
    <w:rsid w:val="00605830"/>
    <w:rsid w:val="006067E5"/>
    <w:rsid w:val="00633DB0"/>
    <w:rsid w:val="00691963"/>
    <w:rsid w:val="006A0E0D"/>
    <w:rsid w:val="006A1CD1"/>
    <w:rsid w:val="006A3D56"/>
    <w:rsid w:val="006F34E6"/>
    <w:rsid w:val="00701BAD"/>
    <w:rsid w:val="00705D8B"/>
    <w:rsid w:val="00726479"/>
    <w:rsid w:val="00795244"/>
    <w:rsid w:val="007F44D5"/>
    <w:rsid w:val="00853450"/>
    <w:rsid w:val="008755A2"/>
    <w:rsid w:val="00884BB1"/>
    <w:rsid w:val="008A7730"/>
    <w:rsid w:val="008E43CC"/>
    <w:rsid w:val="00907E36"/>
    <w:rsid w:val="009626B3"/>
    <w:rsid w:val="00972F0B"/>
    <w:rsid w:val="00975F8C"/>
    <w:rsid w:val="00976C25"/>
    <w:rsid w:val="00977A20"/>
    <w:rsid w:val="009A012B"/>
    <w:rsid w:val="009A0DE7"/>
    <w:rsid w:val="009A57A7"/>
    <w:rsid w:val="009C422F"/>
    <w:rsid w:val="009C7F41"/>
    <w:rsid w:val="009F7A01"/>
    <w:rsid w:val="00A071B7"/>
    <w:rsid w:val="00A30684"/>
    <w:rsid w:val="00A37220"/>
    <w:rsid w:val="00A4002B"/>
    <w:rsid w:val="00A41C66"/>
    <w:rsid w:val="00A4324C"/>
    <w:rsid w:val="00A51A09"/>
    <w:rsid w:val="00A622D8"/>
    <w:rsid w:val="00A75D94"/>
    <w:rsid w:val="00A828D4"/>
    <w:rsid w:val="00AD121A"/>
    <w:rsid w:val="00AD1327"/>
    <w:rsid w:val="00AE274E"/>
    <w:rsid w:val="00AE73ED"/>
    <w:rsid w:val="00AF5065"/>
    <w:rsid w:val="00B135DC"/>
    <w:rsid w:val="00B240A8"/>
    <w:rsid w:val="00B24675"/>
    <w:rsid w:val="00B437D3"/>
    <w:rsid w:val="00B46266"/>
    <w:rsid w:val="00B77494"/>
    <w:rsid w:val="00B826A6"/>
    <w:rsid w:val="00B90B64"/>
    <w:rsid w:val="00BE66F2"/>
    <w:rsid w:val="00C0497D"/>
    <w:rsid w:val="00C6660F"/>
    <w:rsid w:val="00C87168"/>
    <w:rsid w:val="00CA6069"/>
    <w:rsid w:val="00CE0C70"/>
    <w:rsid w:val="00D036C4"/>
    <w:rsid w:val="00D232C3"/>
    <w:rsid w:val="00D46E24"/>
    <w:rsid w:val="00D6318A"/>
    <w:rsid w:val="00D83E26"/>
    <w:rsid w:val="00DE4C02"/>
    <w:rsid w:val="00E4586D"/>
    <w:rsid w:val="00E50FEB"/>
    <w:rsid w:val="00E7134A"/>
    <w:rsid w:val="00E8550A"/>
    <w:rsid w:val="00E952B5"/>
    <w:rsid w:val="00EC7999"/>
    <w:rsid w:val="00ED0472"/>
    <w:rsid w:val="00EE197A"/>
    <w:rsid w:val="00F11B92"/>
    <w:rsid w:val="00F34465"/>
    <w:rsid w:val="00F46069"/>
    <w:rsid w:val="00F76B0F"/>
    <w:rsid w:val="00FA24E8"/>
    <w:rsid w:val="00FC558A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46323D"/>
  <w15:docId w15:val="{6EF834AF-04C5-40EF-ACE2-98E32C61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semiHidden/>
    <w:rsid w:val="000148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C422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C422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C42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9C422F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Coronavirus\Lettre%20vis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visite.dotx</Template>
  <TotalTime>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Victoriaville le,</vt:lpstr>
    </vt:vector>
  </TitlesOfParts>
  <Company>CARA INFORMATIQUE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Victoriaville le,</dc:title>
  <dc:creator>Bilodeau, Anick</dc:creator>
  <cp:lastModifiedBy>caroline denoncourt</cp:lastModifiedBy>
  <cp:revision>2</cp:revision>
  <cp:lastPrinted>2016-08-22T19:07:00Z</cp:lastPrinted>
  <dcterms:created xsi:type="dcterms:W3CDTF">2020-06-02T15:07:00Z</dcterms:created>
  <dcterms:modified xsi:type="dcterms:W3CDTF">2020-06-02T15:07:00Z</dcterms:modified>
</cp:coreProperties>
</file>